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2C2" w:rsidRPr="00C742C2" w:rsidRDefault="00C742C2" w:rsidP="00C742C2">
      <w:pPr>
        <w:spacing w:after="40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742C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Общее образование (ЕГЭ и ОГЭ)</w:t>
      </w:r>
    </w:p>
    <w:p w:rsidR="00C742C2" w:rsidRPr="00C742C2" w:rsidRDefault="00C742C2" w:rsidP="00C742C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0"/>
          <w:szCs w:val="20"/>
          <w:lang w:eastAsia="ru-RU"/>
        </w:rPr>
      </w:pPr>
      <w:r w:rsidRPr="00C742C2">
        <w:rPr>
          <w:rFonts w:ascii="Arial" w:eastAsia="Times New Roman" w:hAnsi="Arial" w:cs="Arial"/>
          <w:b/>
          <w:bCs/>
          <w:i/>
          <w:iCs/>
          <w:color w:val="3C4052"/>
          <w:sz w:val="20"/>
          <w:lang w:eastAsia="ru-RU"/>
        </w:rPr>
        <w:t>Телефон "горячей линии" ЕГЭ и ОГЭ: </w:t>
      </w:r>
      <w:hyperlink r:id="rId4" w:tgtFrame="_blank" w:history="1">
        <w:r w:rsidRPr="00C742C2">
          <w:rPr>
            <w:rFonts w:ascii="Arial" w:eastAsia="Times New Roman" w:hAnsi="Arial" w:cs="Arial"/>
            <w:b/>
            <w:bCs/>
            <w:i/>
            <w:iCs/>
            <w:color w:val="3C4052"/>
            <w:sz w:val="20"/>
            <w:lang w:eastAsia="ru-RU"/>
          </w:rPr>
          <w:t>+7 (843) 294-95-06</w:t>
        </w:r>
      </w:hyperlink>
      <w:r w:rsidRPr="00C742C2">
        <w:rPr>
          <w:rFonts w:ascii="Arial" w:eastAsia="Times New Roman" w:hAnsi="Arial" w:cs="Arial"/>
          <w:b/>
          <w:bCs/>
          <w:i/>
          <w:iCs/>
          <w:color w:val="3C4052"/>
          <w:sz w:val="20"/>
          <w:lang w:eastAsia="ru-RU"/>
        </w:rPr>
        <w:t>, </w:t>
      </w:r>
      <w:hyperlink r:id="rId5" w:tgtFrame="_blank" w:history="1">
        <w:r w:rsidRPr="00C742C2">
          <w:rPr>
            <w:rFonts w:ascii="Arial" w:eastAsia="Times New Roman" w:hAnsi="Arial" w:cs="Arial"/>
            <w:b/>
            <w:bCs/>
            <w:i/>
            <w:iCs/>
            <w:color w:val="3C4052"/>
            <w:sz w:val="20"/>
            <w:lang w:eastAsia="ru-RU"/>
          </w:rPr>
          <w:t>237-74-84</w:t>
        </w:r>
      </w:hyperlink>
      <w:r w:rsidRPr="00C742C2">
        <w:rPr>
          <w:rFonts w:ascii="Arial" w:eastAsia="Times New Roman" w:hAnsi="Arial" w:cs="Arial"/>
          <w:b/>
          <w:bCs/>
          <w:i/>
          <w:iCs/>
          <w:color w:val="3C4052"/>
          <w:sz w:val="20"/>
          <w:lang w:eastAsia="ru-RU"/>
        </w:rPr>
        <w:t>.</w:t>
      </w:r>
    </w:p>
    <w:p w:rsidR="00C742C2" w:rsidRPr="00C742C2" w:rsidRDefault="00C742C2" w:rsidP="00C742C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0"/>
          <w:szCs w:val="20"/>
          <w:lang w:eastAsia="ru-RU"/>
        </w:rPr>
      </w:pPr>
      <w:r w:rsidRPr="00C742C2">
        <w:rPr>
          <w:rFonts w:ascii="Arial" w:eastAsia="Times New Roman" w:hAnsi="Arial" w:cs="Arial"/>
          <w:color w:val="3C4052"/>
          <w:sz w:val="20"/>
          <w:szCs w:val="20"/>
          <w:lang w:eastAsia="ru-RU"/>
        </w:rPr>
        <w:t>Результаты экзаменов будут размещаться на сайте </w:t>
      </w:r>
      <w:hyperlink r:id="rId6" w:tgtFrame="_blank" w:history="1">
        <w:r w:rsidRPr="00C742C2">
          <w:rPr>
            <w:rFonts w:ascii="Arial" w:eastAsia="Times New Roman" w:hAnsi="Arial" w:cs="Arial"/>
            <w:color w:val="3C4052"/>
            <w:sz w:val="20"/>
            <w:lang w:eastAsia="ru-RU"/>
          </w:rPr>
          <w:t>https://checkege.rustest.ru/</w:t>
        </w:r>
      </w:hyperlink>
      <w:r w:rsidRPr="00C742C2">
        <w:rPr>
          <w:rFonts w:ascii="Arial" w:eastAsia="Times New Roman" w:hAnsi="Arial" w:cs="Arial"/>
          <w:color w:val="3C4052"/>
          <w:sz w:val="20"/>
          <w:szCs w:val="20"/>
          <w:lang w:eastAsia="ru-RU"/>
        </w:rPr>
        <w:t>, на сайте ГБУ «Республиканский центр мониторинга качества образования» в разделе </w:t>
      </w:r>
      <w:hyperlink r:id="rId7" w:tgtFrame="_blank" w:history="1">
        <w:r w:rsidRPr="00C742C2">
          <w:rPr>
            <w:rFonts w:ascii="Arial" w:eastAsia="Times New Roman" w:hAnsi="Arial" w:cs="Arial"/>
            <w:color w:val="3C4052"/>
            <w:sz w:val="20"/>
            <w:lang w:eastAsia="ru-RU"/>
          </w:rPr>
          <w:t>«Участник ЕГЭ» </w:t>
        </w:r>
      </w:hyperlink>
      <w:r w:rsidRPr="00C742C2">
        <w:rPr>
          <w:rFonts w:ascii="Arial" w:eastAsia="Times New Roman" w:hAnsi="Arial" w:cs="Arial"/>
          <w:color w:val="3C4052"/>
          <w:sz w:val="20"/>
          <w:szCs w:val="20"/>
          <w:lang w:eastAsia="ru-RU"/>
        </w:rPr>
        <w:t>или </w:t>
      </w:r>
      <w:hyperlink r:id="rId8" w:tgtFrame="_blank" w:history="1">
        <w:r w:rsidRPr="00C742C2">
          <w:rPr>
            <w:rFonts w:ascii="Arial" w:eastAsia="Times New Roman" w:hAnsi="Arial" w:cs="Arial"/>
            <w:color w:val="3C4052"/>
            <w:sz w:val="20"/>
            <w:lang w:eastAsia="ru-RU"/>
          </w:rPr>
          <w:t>«Участник ОГЭ»</w:t>
        </w:r>
      </w:hyperlink>
      <w:r w:rsidRPr="00C742C2">
        <w:rPr>
          <w:rFonts w:ascii="Arial" w:eastAsia="Times New Roman" w:hAnsi="Arial" w:cs="Arial"/>
          <w:color w:val="3C4052"/>
          <w:sz w:val="20"/>
          <w:szCs w:val="20"/>
          <w:lang w:eastAsia="ru-RU"/>
        </w:rPr>
        <w:t> (</w:t>
      </w:r>
      <w:hyperlink r:id="rId9" w:tgtFrame="_blank" w:history="1">
        <w:r w:rsidRPr="00C742C2">
          <w:rPr>
            <w:rFonts w:ascii="Arial" w:eastAsia="Times New Roman" w:hAnsi="Arial" w:cs="Arial"/>
            <w:color w:val="0000FF"/>
            <w:sz w:val="20"/>
            <w:u w:val="single"/>
            <w:lang w:eastAsia="ru-RU"/>
          </w:rPr>
          <w:t>www.rcmko.ru</w:t>
        </w:r>
      </w:hyperlink>
      <w:r w:rsidRPr="00C742C2">
        <w:rPr>
          <w:rFonts w:ascii="Arial" w:eastAsia="Times New Roman" w:hAnsi="Arial" w:cs="Arial"/>
          <w:color w:val="3C4052"/>
          <w:sz w:val="20"/>
          <w:szCs w:val="20"/>
          <w:lang w:eastAsia="ru-RU"/>
        </w:rPr>
        <w:t>). Доступ к результатам открытый и бесплатный. Кроме этого, результаты можно узнать в школах и муниципальных органах управления образованием.</w:t>
      </w:r>
    </w:p>
    <w:p w:rsidR="00C742C2" w:rsidRPr="00C742C2" w:rsidRDefault="00C742C2" w:rsidP="00C742C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3C4052"/>
          <w:sz w:val="20"/>
          <w:szCs w:val="20"/>
          <w:lang w:eastAsia="ru-RU"/>
        </w:rPr>
        <w:drawing>
          <wp:inline distT="0" distB="0" distL="0" distR="0">
            <wp:extent cx="1431290" cy="787400"/>
            <wp:effectExtent l="19050" t="0" r="0" b="0"/>
            <wp:docPr id="1" name="Рисунок 1" descr="https://resize.yandex.net/mailservice?url=https%3A%2F%2Fmon.tatarstan.ru%2Ffile%2Fg2b%2FImage%2Fbanner-4-ege2022-1(2).jpg&amp;proxy=yes&amp;key=087b492d7b1c813508baaa58af035cd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esize.yandex.net/mailservice?url=https%3A%2F%2Fmon.tatarstan.ru%2Ffile%2Fg2b%2FImage%2Fbanner-4-ege2022-1(2).jpg&amp;proxy=yes&amp;key=087b492d7b1c813508baaa58af035cdd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78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42C2" w:rsidRPr="00C742C2" w:rsidRDefault="00C742C2" w:rsidP="00C742C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0"/>
          <w:szCs w:val="20"/>
          <w:lang w:eastAsia="ru-RU"/>
        </w:rPr>
      </w:pPr>
      <w:hyperlink r:id="rId11" w:tgtFrame="_blank" w:history="1">
        <w:r w:rsidRPr="00C742C2">
          <w:rPr>
            <w:rFonts w:ascii="Arial" w:eastAsia="Times New Roman" w:hAnsi="Arial" w:cs="Arial"/>
            <w:i/>
            <w:iCs/>
            <w:color w:val="3C4052"/>
            <w:sz w:val="20"/>
            <w:lang w:eastAsia="ru-RU"/>
          </w:rPr>
          <w:t>До 1 февраля 2022 года участникам ЕГЭ необходимо определиться с выбором предметов</w:t>
        </w:r>
      </w:hyperlink>
    </w:p>
    <w:p w:rsidR="00C742C2" w:rsidRPr="00C742C2" w:rsidRDefault="00C742C2" w:rsidP="00C742C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0"/>
          <w:szCs w:val="20"/>
          <w:lang w:eastAsia="ru-RU"/>
        </w:rPr>
      </w:pPr>
      <w:r w:rsidRPr="00C742C2">
        <w:rPr>
          <w:rFonts w:ascii="Arial" w:eastAsia="Times New Roman" w:hAnsi="Arial" w:cs="Arial"/>
          <w:color w:val="3C4052"/>
          <w:sz w:val="20"/>
          <w:szCs w:val="20"/>
          <w:lang w:eastAsia="ru-RU"/>
        </w:rPr>
        <w:t>Методические рекомендации для выпускников по самостоятельной подготовке к экзаменам и консультации разработчиков КИМ ЕГЭ по всем учебным предметам:</w:t>
      </w:r>
    </w:p>
    <w:p w:rsidR="00C742C2" w:rsidRPr="00C742C2" w:rsidRDefault="00C742C2" w:rsidP="00C742C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0"/>
          <w:szCs w:val="20"/>
          <w:lang w:eastAsia="ru-RU"/>
        </w:rPr>
      </w:pPr>
      <w:r w:rsidRPr="00C742C2">
        <w:rPr>
          <w:rFonts w:ascii="Arial" w:eastAsia="Times New Roman" w:hAnsi="Arial" w:cs="Arial"/>
          <w:color w:val="3C4052"/>
          <w:sz w:val="20"/>
          <w:szCs w:val="20"/>
          <w:lang w:eastAsia="ru-RU"/>
        </w:rPr>
        <w:t>«Навигатор ГИА» </w:t>
      </w:r>
      <w:hyperlink r:id="rId12" w:tgtFrame="_blank" w:history="1">
        <w:r w:rsidRPr="00C742C2">
          <w:rPr>
            <w:rFonts w:ascii="Arial" w:eastAsia="Times New Roman" w:hAnsi="Arial" w:cs="Arial"/>
            <w:color w:val="3C4052"/>
            <w:sz w:val="20"/>
            <w:lang w:eastAsia="ru-RU"/>
          </w:rPr>
          <w:t>https://obrnadzor.gov.ru/navigator-gia/</w:t>
        </w:r>
      </w:hyperlink>
    </w:p>
    <w:p w:rsidR="00C742C2" w:rsidRPr="00C742C2" w:rsidRDefault="00C742C2" w:rsidP="00C742C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0"/>
          <w:szCs w:val="20"/>
          <w:lang w:eastAsia="ru-RU"/>
        </w:rPr>
      </w:pPr>
      <w:r w:rsidRPr="00C742C2">
        <w:rPr>
          <w:rFonts w:ascii="Arial" w:eastAsia="Times New Roman" w:hAnsi="Arial" w:cs="Arial"/>
          <w:color w:val="3C4052"/>
          <w:sz w:val="20"/>
          <w:szCs w:val="20"/>
          <w:lang w:eastAsia="ru-RU"/>
        </w:rPr>
        <w:t xml:space="preserve">Официальный сайт </w:t>
      </w:r>
      <w:proofErr w:type="spellStart"/>
      <w:r w:rsidRPr="00C742C2">
        <w:rPr>
          <w:rFonts w:ascii="Arial" w:eastAsia="Times New Roman" w:hAnsi="Arial" w:cs="Arial"/>
          <w:color w:val="3C4052"/>
          <w:sz w:val="20"/>
          <w:szCs w:val="20"/>
          <w:lang w:eastAsia="ru-RU"/>
        </w:rPr>
        <w:t>Рособрнадзора</w:t>
      </w:r>
      <w:proofErr w:type="spellEnd"/>
      <w:r w:rsidRPr="00C742C2">
        <w:rPr>
          <w:rFonts w:ascii="Arial" w:eastAsia="Times New Roman" w:hAnsi="Arial" w:cs="Arial"/>
          <w:color w:val="3C4052"/>
          <w:sz w:val="20"/>
          <w:szCs w:val="20"/>
          <w:lang w:eastAsia="ru-RU"/>
        </w:rPr>
        <w:t> </w:t>
      </w:r>
      <w:hyperlink r:id="rId13" w:tgtFrame="_blank" w:history="1">
        <w:r w:rsidRPr="00C742C2">
          <w:rPr>
            <w:rFonts w:ascii="Arial" w:eastAsia="Times New Roman" w:hAnsi="Arial" w:cs="Arial"/>
            <w:color w:val="3C4052"/>
            <w:sz w:val="20"/>
            <w:lang w:eastAsia="ru-RU"/>
          </w:rPr>
          <w:t>https://obrnadzor.gov.ru/gia/</w:t>
        </w:r>
      </w:hyperlink>
    </w:p>
    <w:p w:rsidR="00C742C2" w:rsidRPr="00C742C2" w:rsidRDefault="00C742C2" w:rsidP="00C742C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0"/>
          <w:szCs w:val="20"/>
          <w:lang w:eastAsia="ru-RU"/>
        </w:rPr>
      </w:pPr>
      <w:r w:rsidRPr="00C742C2">
        <w:rPr>
          <w:rFonts w:ascii="Arial" w:eastAsia="Times New Roman" w:hAnsi="Arial" w:cs="Arial"/>
          <w:color w:val="3C4052"/>
          <w:sz w:val="20"/>
          <w:szCs w:val="20"/>
          <w:lang w:eastAsia="ru-RU"/>
        </w:rPr>
        <w:t>открытый банк заданий ЕГЭ на сайте  Федерального института педагогических измерений  </w:t>
      </w:r>
      <w:hyperlink r:id="rId14" w:anchor="!/tab/173765699-2" w:tgtFrame="_blank" w:history="1">
        <w:r w:rsidRPr="00C742C2">
          <w:rPr>
            <w:rFonts w:ascii="Arial" w:eastAsia="Times New Roman" w:hAnsi="Arial" w:cs="Arial"/>
            <w:color w:val="3C4052"/>
            <w:sz w:val="20"/>
            <w:lang w:eastAsia="ru-RU"/>
          </w:rPr>
          <w:t>https://fipi.ru/ege/</w:t>
        </w:r>
      </w:hyperlink>
    </w:p>
    <w:p w:rsidR="00C742C2" w:rsidRPr="00C742C2" w:rsidRDefault="00C742C2" w:rsidP="00C742C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0"/>
          <w:szCs w:val="20"/>
          <w:lang w:eastAsia="ru-RU"/>
        </w:rPr>
      </w:pPr>
      <w:r w:rsidRPr="00C742C2">
        <w:rPr>
          <w:rFonts w:ascii="Arial" w:eastAsia="Times New Roman" w:hAnsi="Arial" w:cs="Arial"/>
          <w:color w:val="3C4052"/>
          <w:sz w:val="20"/>
          <w:szCs w:val="20"/>
          <w:lang w:eastAsia="ru-RU"/>
        </w:rPr>
        <w:t>Сервис проверки результатов ЕГЭ </w:t>
      </w:r>
      <w:hyperlink r:id="rId15" w:tgtFrame="_blank" w:history="1">
        <w:r w:rsidRPr="00C742C2">
          <w:rPr>
            <w:rFonts w:ascii="Arial" w:eastAsia="Times New Roman" w:hAnsi="Arial" w:cs="Arial"/>
            <w:color w:val="3C4052"/>
            <w:sz w:val="20"/>
            <w:lang w:eastAsia="ru-RU"/>
          </w:rPr>
          <w:t>https://checkege.rustest.ru/</w:t>
        </w:r>
      </w:hyperlink>
    </w:p>
    <w:p w:rsidR="00C742C2" w:rsidRPr="00C742C2" w:rsidRDefault="00C742C2" w:rsidP="00C742C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0"/>
          <w:szCs w:val="20"/>
          <w:lang w:eastAsia="ru-RU"/>
        </w:rPr>
      </w:pPr>
      <w:r w:rsidRPr="00C742C2">
        <w:rPr>
          <w:rFonts w:ascii="Arial" w:eastAsia="Times New Roman" w:hAnsi="Arial" w:cs="Arial"/>
          <w:color w:val="3C4052"/>
          <w:sz w:val="20"/>
          <w:szCs w:val="20"/>
          <w:lang w:eastAsia="ru-RU"/>
        </w:rPr>
        <w:t>Региональный центр обработки информации - </w:t>
      </w:r>
      <w:hyperlink r:id="rId16" w:tgtFrame="_blank" w:history="1">
        <w:r w:rsidRPr="00C742C2">
          <w:rPr>
            <w:rFonts w:ascii="Arial" w:eastAsia="Times New Roman" w:hAnsi="Arial" w:cs="Arial"/>
            <w:color w:val="3C4052"/>
            <w:sz w:val="20"/>
            <w:lang w:eastAsia="ru-RU"/>
          </w:rPr>
          <w:t>http://rcmko.ru/</w:t>
        </w:r>
      </w:hyperlink>
    </w:p>
    <w:p w:rsidR="00D051DF" w:rsidRDefault="00C742C2"/>
    <w:sectPr w:rsidR="00D051DF" w:rsidSect="00FA2E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742C2"/>
    <w:rsid w:val="00115E27"/>
    <w:rsid w:val="0080631F"/>
    <w:rsid w:val="00C742C2"/>
    <w:rsid w:val="00FA2E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EB9"/>
  </w:style>
  <w:style w:type="paragraph" w:styleId="1">
    <w:name w:val="heading 1"/>
    <w:basedOn w:val="a"/>
    <w:link w:val="10"/>
    <w:uiPriority w:val="9"/>
    <w:qFormat/>
    <w:rsid w:val="00C742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42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74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742C2"/>
    <w:rPr>
      <w:i/>
      <w:iCs/>
    </w:rPr>
  </w:style>
  <w:style w:type="character" w:styleId="a5">
    <w:name w:val="Hyperlink"/>
    <w:basedOn w:val="a0"/>
    <w:uiPriority w:val="99"/>
    <w:semiHidden/>
    <w:unhideWhenUsed/>
    <w:rsid w:val="00C742C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74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42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6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928510">
          <w:marLeft w:val="0"/>
          <w:marRight w:val="0"/>
          <w:marTop w:val="42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82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cmko.ru/" TargetMode="External"/><Relationship Id="rId13" Type="http://schemas.openxmlformats.org/officeDocument/2006/relationships/hyperlink" Target="https://obrnadzor.gov.ru/gia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rcmko.ru/" TargetMode="External"/><Relationship Id="rId12" Type="http://schemas.openxmlformats.org/officeDocument/2006/relationships/hyperlink" Target="https://obrnadzor.gov.ru/navigator-gia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rcmko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checkege.rustest.ru/" TargetMode="External"/><Relationship Id="rId11" Type="http://schemas.openxmlformats.org/officeDocument/2006/relationships/hyperlink" Target="http://mon.tatarstan.ru/rus/do_1_fevralya.htm" TargetMode="External"/><Relationship Id="rId5" Type="http://schemas.openxmlformats.org/officeDocument/2006/relationships/hyperlink" Target="tel:237-74-84" TargetMode="External"/><Relationship Id="rId15" Type="http://schemas.openxmlformats.org/officeDocument/2006/relationships/hyperlink" Target="https://checkege.rustest.ru/" TargetMode="External"/><Relationship Id="rId10" Type="http://schemas.openxmlformats.org/officeDocument/2006/relationships/image" Target="media/image1.jpeg"/><Relationship Id="rId4" Type="http://schemas.openxmlformats.org/officeDocument/2006/relationships/hyperlink" Target="tel:+7%20(843)%20294-95-06" TargetMode="External"/><Relationship Id="rId9" Type="http://schemas.openxmlformats.org/officeDocument/2006/relationships/hyperlink" Target="https://www.rcmko.ru/" TargetMode="External"/><Relationship Id="rId14" Type="http://schemas.openxmlformats.org/officeDocument/2006/relationships/hyperlink" Target="https://fipi.ru/ege/otkrytyy-bank-zadaniy-eg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1464</Characters>
  <Application>Microsoft Office Word</Application>
  <DocSecurity>0</DocSecurity>
  <Lines>12</Lines>
  <Paragraphs>3</Paragraphs>
  <ScaleCrop>false</ScaleCrop>
  <Company/>
  <LinksUpToDate>false</LinksUpToDate>
  <CharactersWithSpaces>1717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2022-04-29T10:02:00Z</dcterms:created>
  <dcterms:modified xsi:type="dcterms:W3CDTF">2022-04-29T10:02:00Z</dcterms:modified>
</cp:coreProperties>
</file>